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8A" w:rsidRPr="00BE3A5B" w:rsidRDefault="0017088A" w:rsidP="0017088A">
      <w:pPr>
        <w:rPr>
          <w:b/>
          <w:color w:val="0070C0"/>
          <w:sz w:val="20"/>
          <w:szCs w:val="20"/>
        </w:rPr>
      </w:pPr>
      <w:bookmarkStart w:id="0" w:name="_GoBack"/>
      <w:bookmarkEnd w:id="0"/>
      <w:r w:rsidRPr="00BE3A5B">
        <w:rPr>
          <w:b/>
          <w:color w:val="0070C0"/>
          <w:sz w:val="20"/>
          <w:szCs w:val="20"/>
        </w:rPr>
        <w:t>NYTTIG INFORMASJON</w:t>
      </w:r>
    </w:p>
    <w:p w:rsidR="0017088A" w:rsidRDefault="00D06771" w:rsidP="0017088A">
      <w:pPr>
        <w:rPr>
          <w:sz w:val="20"/>
          <w:szCs w:val="20"/>
        </w:rPr>
      </w:pPr>
      <w:r>
        <w:rPr>
          <w:sz w:val="20"/>
          <w:szCs w:val="20"/>
        </w:rPr>
        <w:t>Vi</w:t>
      </w:r>
      <w:r w:rsidR="0017088A">
        <w:rPr>
          <w:sz w:val="20"/>
          <w:szCs w:val="20"/>
        </w:rPr>
        <w:t xml:space="preserve"> opplever og håndterer kriser ulikt, noen har behov for mer støtte enn andre. Om det er andre barn i familien som er involvert eller h</w:t>
      </w:r>
      <w:r>
        <w:rPr>
          <w:sz w:val="20"/>
          <w:szCs w:val="20"/>
        </w:rPr>
        <w:t>ar vært vitne til at barn</w:t>
      </w:r>
      <w:r w:rsidR="0017088A">
        <w:rPr>
          <w:sz w:val="20"/>
          <w:szCs w:val="20"/>
        </w:rPr>
        <w:t xml:space="preserve"> har fått det vanskelig kan disse rådene være nyttige.</w:t>
      </w:r>
    </w:p>
    <w:p w:rsidR="0017088A" w:rsidRDefault="0017088A" w:rsidP="0017088A">
      <w:pPr>
        <w:rPr>
          <w:sz w:val="20"/>
          <w:szCs w:val="20"/>
        </w:rPr>
      </w:pPr>
    </w:p>
    <w:p w:rsidR="0017088A" w:rsidRPr="00B21150" w:rsidRDefault="0017088A" w:rsidP="0017088A">
      <w:pPr>
        <w:rPr>
          <w:sz w:val="20"/>
          <w:szCs w:val="20"/>
        </w:rPr>
      </w:pPr>
      <w:r w:rsidRPr="00B21150">
        <w:rPr>
          <w:sz w:val="20"/>
          <w:szCs w:val="20"/>
        </w:rPr>
        <w:t>Informasjon og råd til foreldre</w:t>
      </w:r>
      <w:r w:rsidR="00D06771">
        <w:rPr>
          <w:sz w:val="20"/>
          <w:szCs w:val="20"/>
        </w:rPr>
        <w:t>/pårørende</w:t>
      </w:r>
      <w:r w:rsidRPr="00B21150">
        <w:rPr>
          <w:sz w:val="20"/>
          <w:szCs w:val="20"/>
        </w:rPr>
        <w:t>:</w:t>
      </w:r>
    </w:p>
    <w:p w:rsidR="0017088A" w:rsidRPr="00B21150" w:rsidRDefault="0017088A" w:rsidP="0017088A">
      <w:pPr>
        <w:numPr>
          <w:ilvl w:val="0"/>
          <w:numId w:val="2"/>
        </w:numPr>
        <w:rPr>
          <w:sz w:val="20"/>
          <w:szCs w:val="20"/>
        </w:rPr>
      </w:pPr>
      <w:r w:rsidRPr="00B21150">
        <w:rPr>
          <w:sz w:val="20"/>
          <w:szCs w:val="20"/>
        </w:rPr>
        <w:t>Sørg for at barn og unge har nære voksne rundt seg. Unngå atskillelse så langt det er mulig.</w:t>
      </w:r>
    </w:p>
    <w:p w:rsidR="0017088A" w:rsidRPr="00B21150" w:rsidRDefault="0017088A" w:rsidP="0017088A">
      <w:pPr>
        <w:numPr>
          <w:ilvl w:val="0"/>
          <w:numId w:val="2"/>
        </w:numPr>
        <w:rPr>
          <w:sz w:val="20"/>
          <w:szCs w:val="20"/>
        </w:rPr>
      </w:pPr>
      <w:r w:rsidRPr="00B21150">
        <w:rPr>
          <w:sz w:val="20"/>
          <w:szCs w:val="20"/>
        </w:rPr>
        <w:t>Gi barna forklaringer på det som skjer og på deres egne og andres reaksjoner.</w:t>
      </w:r>
    </w:p>
    <w:p w:rsidR="0017088A" w:rsidRPr="00B21150" w:rsidRDefault="0017088A" w:rsidP="0017088A">
      <w:pPr>
        <w:numPr>
          <w:ilvl w:val="0"/>
          <w:numId w:val="2"/>
        </w:numPr>
        <w:rPr>
          <w:sz w:val="20"/>
          <w:szCs w:val="20"/>
        </w:rPr>
      </w:pPr>
      <w:r w:rsidRPr="00B21150">
        <w:rPr>
          <w:sz w:val="20"/>
          <w:szCs w:val="20"/>
        </w:rPr>
        <w:t>Prøv å finne gode støttepersoner for barna og ungdommen.</w:t>
      </w:r>
    </w:p>
    <w:p w:rsidR="0017088A" w:rsidRPr="00B21150" w:rsidRDefault="0017088A" w:rsidP="0017088A">
      <w:pPr>
        <w:numPr>
          <w:ilvl w:val="0"/>
          <w:numId w:val="2"/>
        </w:numPr>
        <w:rPr>
          <w:sz w:val="20"/>
          <w:szCs w:val="20"/>
        </w:rPr>
      </w:pPr>
      <w:r w:rsidRPr="00B21150">
        <w:rPr>
          <w:sz w:val="20"/>
          <w:szCs w:val="20"/>
        </w:rPr>
        <w:t>Gjør deg kjent med vanlige etterreaksjoner hos barn og ungdom som har vært i akutte situasjoner (blant annet søvnforstyrrelser, kroppslige reaksjoner og engstelse).</w:t>
      </w:r>
    </w:p>
    <w:p w:rsidR="0017088A" w:rsidRPr="00B21150" w:rsidRDefault="0017088A" w:rsidP="0017088A">
      <w:pPr>
        <w:numPr>
          <w:ilvl w:val="0"/>
          <w:numId w:val="2"/>
        </w:numPr>
        <w:rPr>
          <w:sz w:val="20"/>
          <w:szCs w:val="20"/>
        </w:rPr>
      </w:pPr>
      <w:r w:rsidRPr="00B21150">
        <w:rPr>
          <w:sz w:val="20"/>
          <w:szCs w:val="20"/>
        </w:rPr>
        <w:t xml:space="preserve">Det er vanlig og normalt at barn og unge går ut og inn av krisen. </w:t>
      </w:r>
    </w:p>
    <w:p w:rsidR="0017088A" w:rsidRPr="00B21150" w:rsidRDefault="0017088A" w:rsidP="0017088A">
      <w:pPr>
        <w:numPr>
          <w:ilvl w:val="0"/>
          <w:numId w:val="2"/>
        </w:numPr>
        <w:rPr>
          <w:sz w:val="20"/>
          <w:szCs w:val="20"/>
        </w:rPr>
      </w:pPr>
      <w:r w:rsidRPr="00B21150">
        <w:rPr>
          <w:sz w:val="20"/>
          <w:szCs w:val="20"/>
        </w:rPr>
        <w:t>Forutsigbarhet og daglige rutiner er viktig og gir trygghet for barna.</w:t>
      </w:r>
    </w:p>
    <w:p w:rsidR="0017088A" w:rsidRPr="00B21150" w:rsidRDefault="0017088A" w:rsidP="0017088A">
      <w:pPr>
        <w:numPr>
          <w:ilvl w:val="0"/>
          <w:numId w:val="2"/>
        </w:numPr>
        <w:rPr>
          <w:sz w:val="20"/>
          <w:szCs w:val="20"/>
        </w:rPr>
      </w:pPr>
      <w:r w:rsidRPr="00B21150">
        <w:rPr>
          <w:sz w:val="20"/>
          <w:szCs w:val="20"/>
        </w:rPr>
        <w:t>Barn og ungdom har godt av å komme raskt tilbake til barnehage eller skole, eventuelt med tilpasninger og ekstra støtte.</w:t>
      </w:r>
    </w:p>
    <w:p w:rsidR="0017088A" w:rsidRPr="00B21150" w:rsidRDefault="0017088A" w:rsidP="0017088A">
      <w:pPr>
        <w:numPr>
          <w:ilvl w:val="0"/>
          <w:numId w:val="2"/>
        </w:numPr>
        <w:rPr>
          <w:sz w:val="20"/>
          <w:szCs w:val="20"/>
        </w:rPr>
      </w:pPr>
      <w:r w:rsidRPr="00B21150">
        <w:rPr>
          <w:sz w:val="20"/>
          <w:szCs w:val="20"/>
        </w:rPr>
        <w:t>Barn og ungdom kan ha nytte av å snakke med noen fra helse- og omsorgstjenesten, for eksempel helsestasjon og skolehelsetjenesten.</w:t>
      </w:r>
    </w:p>
    <w:p w:rsidR="0017088A" w:rsidRPr="00B21150" w:rsidRDefault="0017088A" w:rsidP="0017088A">
      <w:pPr>
        <w:numPr>
          <w:ilvl w:val="0"/>
          <w:numId w:val="2"/>
        </w:numPr>
        <w:rPr>
          <w:sz w:val="20"/>
          <w:szCs w:val="20"/>
        </w:rPr>
      </w:pPr>
      <w:r w:rsidRPr="00B21150">
        <w:rPr>
          <w:sz w:val="20"/>
          <w:szCs w:val="20"/>
        </w:rPr>
        <w:t>Snakk med andre om hvordan du kan forstå og håndtere barnas reaksjoner.</w:t>
      </w:r>
    </w:p>
    <w:p w:rsidR="0017088A" w:rsidRPr="002C5C1F" w:rsidRDefault="0017088A" w:rsidP="0017088A">
      <w:pPr>
        <w:rPr>
          <w:sz w:val="20"/>
          <w:szCs w:val="20"/>
        </w:rPr>
      </w:pPr>
    </w:p>
    <w:p w:rsidR="0017088A" w:rsidRDefault="0017088A" w:rsidP="0017088A">
      <w:pPr>
        <w:rPr>
          <w:sz w:val="20"/>
          <w:szCs w:val="20"/>
        </w:rPr>
      </w:pPr>
    </w:p>
    <w:p w:rsidR="00F95E8C" w:rsidRDefault="00F95E8C" w:rsidP="0017088A">
      <w:pPr>
        <w:rPr>
          <w:sz w:val="20"/>
          <w:szCs w:val="20"/>
        </w:rPr>
      </w:pPr>
    </w:p>
    <w:p w:rsidR="0017088A" w:rsidRPr="001F0CA8" w:rsidRDefault="0017088A" w:rsidP="0017088A">
      <w:pPr>
        <w:rPr>
          <w:b/>
          <w:color w:val="0070C0"/>
          <w:sz w:val="20"/>
          <w:szCs w:val="20"/>
        </w:rPr>
      </w:pPr>
      <w:r w:rsidRPr="001F0CA8">
        <w:rPr>
          <w:b/>
          <w:color w:val="0070C0"/>
          <w:sz w:val="20"/>
          <w:szCs w:val="20"/>
        </w:rPr>
        <w:t>NYTTIGE LINKER</w:t>
      </w:r>
    </w:p>
    <w:p w:rsidR="0017088A" w:rsidRPr="00172A37" w:rsidRDefault="0017088A" w:rsidP="0017088A">
      <w:pPr>
        <w:numPr>
          <w:ilvl w:val="0"/>
          <w:numId w:val="3"/>
        </w:numPr>
        <w:rPr>
          <w:sz w:val="20"/>
          <w:szCs w:val="20"/>
        </w:rPr>
      </w:pPr>
      <w:r w:rsidRPr="00172A37">
        <w:rPr>
          <w:sz w:val="20"/>
          <w:szCs w:val="20"/>
        </w:rPr>
        <w:t xml:space="preserve">Psykiskhelsevernloven/ pasientrettighetsloven: </w:t>
      </w:r>
      <w:hyperlink r:id="rId6" w:history="1">
        <w:r w:rsidR="00D06771" w:rsidRPr="00735201">
          <w:rPr>
            <w:rStyle w:val="Hyperkobling"/>
            <w:i/>
            <w:iCs/>
            <w:sz w:val="20"/>
            <w:szCs w:val="20"/>
          </w:rPr>
          <w:t>www.lovdata.no</w:t>
        </w:r>
      </w:hyperlink>
      <w:r w:rsidR="00D06771">
        <w:rPr>
          <w:i/>
          <w:iCs/>
          <w:sz w:val="20"/>
          <w:szCs w:val="20"/>
        </w:rPr>
        <w:t xml:space="preserve"> </w:t>
      </w:r>
      <w:r w:rsidRPr="00172A37">
        <w:rPr>
          <w:i/>
          <w:iCs/>
          <w:sz w:val="20"/>
          <w:szCs w:val="20"/>
        </w:rPr>
        <w:t xml:space="preserve"> </w:t>
      </w:r>
      <w:r w:rsidR="00D06771">
        <w:rPr>
          <w:i/>
          <w:iCs/>
          <w:sz w:val="20"/>
          <w:szCs w:val="20"/>
        </w:rPr>
        <w:t xml:space="preserve"> </w:t>
      </w:r>
    </w:p>
    <w:p w:rsidR="0017088A" w:rsidRPr="00172A37" w:rsidRDefault="0017088A" w:rsidP="0017088A">
      <w:pPr>
        <w:numPr>
          <w:ilvl w:val="0"/>
          <w:numId w:val="3"/>
        </w:numPr>
        <w:rPr>
          <w:sz w:val="20"/>
          <w:szCs w:val="20"/>
        </w:rPr>
      </w:pPr>
      <w:r w:rsidRPr="00172A37">
        <w:rPr>
          <w:sz w:val="20"/>
          <w:szCs w:val="20"/>
        </w:rPr>
        <w:t xml:space="preserve">Pasientombudet i Hordaland: </w:t>
      </w:r>
      <w:hyperlink r:id="rId7" w:history="1">
        <w:r w:rsidR="00D06771" w:rsidRPr="00735201">
          <w:rPr>
            <w:rStyle w:val="Hyperkobling"/>
            <w:i/>
            <w:iCs/>
            <w:sz w:val="20"/>
            <w:szCs w:val="20"/>
          </w:rPr>
          <w:t>www.helsenett.no/pasientombud/</w:t>
        </w:r>
      </w:hyperlink>
      <w:r w:rsidR="00D06771">
        <w:rPr>
          <w:i/>
          <w:iCs/>
          <w:sz w:val="20"/>
          <w:szCs w:val="20"/>
        </w:rPr>
        <w:t xml:space="preserve"> </w:t>
      </w:r>
    </w:p>
    <w:p w:rsidR="0017088A" w:rsidRPr="00172A37" w:rsidRDefault="0017088A" w:rsidP="0017088A">
      <w:pPr>
        <w:numPr>
          <w:ilvl w:val="0"/>
          <w:numId w:val="3"/>
        </w:numPr>
        <w:rPr>
          <w:sz w:val="20"/>
          <w:szCs w:val="20"/>
        </w:rPr>
      </w:pPr>
      <w:r w:rsidRPr="00172A37">
        <w:rPr>
          <w:sz w:val="20"/>
          <w:szCs w:val="20"/>
        </w:rPr>
        <w:t xml:space="preserve">Landsforeningen for pårørende innen psykiatri: </w:t>
      </w:r>
      <w:hyperlink r:id="rId8" w:history="1">
        <w:r w:rsidR="00D06771" w:rsidRPr="00735201">
          <w:rPr>
            <w:rStyle w:val="Hyperkobling"/>
            <w:i/>
            <w:iCs/>
            <w:sz w:val="20"/>
            <w:szCs w:val="20"/>
          </w:rPr>
          <w:t>www.lpp.no</w:t>
        </w:r>
      </w:hyperlink>
      <w:r w:rsidR="00D06771">
        <w:rPr>
          <w:i/>
          <w:iCs/>
          <w:sz w:val="20"/>
          <w:szCs w:val="20"/>
        </w:rPr>
        <w:t xml:space="preserve"> </w:t>
      </w:r>
    </w:p>
    <w:p w:rsidR="0017088A" w:rsidRPr="00172A37" w:rsidRDefault="0017088A" w:rsidP="0017088A">
      <w:pPr>
        <w:numPr>
          <w:ilvl w:val="0"/>
          <w:numId w:val="3"/>
        </w:numPr>
        <w:rPr>
          <w:sz w:val="20"/>
          <w:szCs w:val="20"/>
        </w:rPr>
      </w:pPr>
      <w:r w:rsidRPr="00172A37">
        <w:rPr>
          <w:sz w:val="20"/>
          <w:szCs w:val="20"/>
        </w:rPr>
        <w:t xml:space="preserve">Stiftelsen psykiatrisk opplysning: </w:t>
      </w:r>
      <w:hyperlink r:id="rId9" w:history="1">
        <w:r w:rsidR="00D06771" w:rsidRPr="00735201">
          <w:rPr>
            <w:rStyle w:val="Hyperkobling"/>
            <w:i/>
            <w:iCs/>
            <w:sz w:val="20"/>
            <w:szCs w:val="20"/>
          </w:rPr>
          <w:t>www.psykopp.no</w:t>
        </w:r>
      </w:hyperlink>
      <w:r w:rsidR="00D06771">
        <w:rPr>
          <w:i/>
          <w:iCs/>
          <w:sz w:val="20"/>
          <w:szCs w:val="20"/>
        </w:rPr>
        <w:t xml:space="preserve"> </w:t>
      </w:r>
    </w:p>
    <w:p w:rsidR="0017088A" w:rsidRPr="00172A37" w:rsidRDefault="0017088A" w:rsidP="0017088A">
      <w:pPr>
        <w:numPr>
          <w:ilvl w:val="0"/>
          <w:numId w:val="3"/>
        </w:numPr>
        <w:rPr>
          <w:sz w:val="20"/>
          <w:szCs w:val="20"/>
        </w:rPr>
      </w:pPr>
      <w:r w:rsidRPr="00172A37">
        <w:rPr>
          <w:sz w:val="20"/>
          <w:szCs w:val="20"/>
        </w:rPr>
        <w:t xml:space="preserve">Rådet for psykisk helse: </w:t>
      </w:r>
      <w:hyperlink r:id="rId10" w:history="1">
        <w:r w:rsidR="00D06771" w:rsidRPr="00735201">
          <w:rPr>
            <w:rStyle w:val="Hyperkobling"/>
            <w:sz w:val="20"/>
            <w:szCs w:val="20"/>
          </w:rPr>
          <w:t>www.psykiskhelse.no</w:t>
        </w:r>
      </w:hyperlink>
      <w:r w:rsidR="00D06771">
        <w:rPr>
          <w:sz w:val="20"/>
          <w:szCs w:val="20"/>
        </w:rPr>
        <w:t xml:space="preserve"> </w:t>
      </w:r>
    </w:p>
    <w:p w:rsidR="0017088A" w:rsidRPr="00D06771" w:rsidRDefault="0017088A" w:rsidP="0017088A">
      <w:pPr>
        <w:numPr>
          <w:ilvl w:val="0"/>
          <w:numId w:val="3"/>
        </w:numPr>
        <w:rPr>
          <w:sz w:val="20"/>
          <w:szCs w:val="20"/>
        </w:rPr>
      </w:pPr>
      <w:r w:rsidRPr="00172A37">
        <w:rPr>
          <w:sz w:val="20"/>
          <w:szCs w:val="20"/>
        </w:rPr>
        <w:t xml:space="preserve">Helsetilsynet: </w:t>
      </w:r>
      <w:hyperlink r:id="rId11" w:history="1">
        <w:r w:rsidR="00D06771" w:rsidRPr="00735201">
          <w:rPr>
            <w:rStyle w:val="Hyperkobling"/>
            <w:i/>
            <w:iCs/>
            <w:sz w:val="20"/>
            <w:szCs w:val="20"/>
          </w:rPr>
          <w:t>www.helsetilsynet.no</w:t>
        </w:r>
      </w:hyperlink>
    </w:p>
    <w:p w:rsidR="00D06771" w:rsidRPr="00D06771" w:rsidRDefault="00D06771" w:rsidP="0017088A">
      <w:pPr>
        <w:numPr>
          <w:ilvl w:val="0"/>
          <w:numId w:val="3"/>
        </w:numPr>
        <w:rPr>
          <w:sz w:val="20"/>
          <w:szCs w:val="20"/>
        </w:rPr>
      </w:pPr>
      <w:r>
        <w:rPr>
          <w:iCs/>
          <w:sz w:val="20"/>
          <w:szCs w:val="20"/>
        </w:rPr>
        <w:t>Mental Helse Bergen:</w:t>
      </w:r>
      <w:r>
        <w:rPr>
          <w:i/>
          <w:iCs/>
          <w:sz w:val="20"/>
          <w:szCs w:val="20"/>
        </w:rPr>
        <w:t xml:space="preserve"> </w:t>
      </w:r>
      <w:hyperlink r:id="rId12" w:history="1">
        <w:r w:rsidRPr="00735201">
          <w:rPr>
            <w:rStyle w:val="Hyperkobling"/>
            <w:i/>
            <w:iCs/>
            <w:sz w:val="20"/>
            <w:szCs w:val="20"/>
          </w:rPr>
          <w:t>www.mentalhelse.no</w:t>
        </w:r>
      </w:hyperlink>
      <w:r>
        <w:rPr>
          <w:i/>
          <w:iCs/>
          <w:sz w:val="20"/>
          <w:szCs w:val="20"/>
        </w:rPr>
        <w:t xml:space="preserve"> </w:t>
      </w:r>
    </w:p>
    <w:p w:rsidR="00D06771" w:rsidRPr="00172A37" w:rsidRDefault="004856CC" w:rsidP="0017088A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Søknad om pleiepenger: </w:t>
      </w:r>
      <w:hyperlink r:id="rId13" w:history="1">
        <w:r w:rsidRPr="00B759E1">
          <w:rPr>
            <w:rStyle w:val="Hyperkobling"/>
            <w:sz w:val="20"/>
            <w:szCs w:val="20"/>
          </w:rPr>
          <w:t>www.nav.no</w:t>
        </w:r>
      </w:hyperlink>
      <w:r>
        <w:rPr>
          <w:sz w:val="20"/>
          <w:szCs w:val="20"/>
        </w:rPr>
        <w:t xml:space="preserve"> </w:t>
      </w:r>
    </w:p>
    <w:p w:rsidR="0017088A" w:rsidRPr="002C5C1F" w:rsidRDefault="0017088A" w:rsidP="0017088A">
      <w:pPr>
        <w:rPr>
          <w:sz w:val="20"/>
          <w:szCs w:val="20"/>
        </w:rPr>
      </w:pPr>
    </w:p>
    <w:p w:rsidR="0017088A" w:rsidRPr="002C5C1F" w:rsidRDefault="0017088A" w:rsidP="0017088A">
      <w:pPr>
        <w:rPr>
          <w:sz w:val="20"/>
          <w:szCs w:val="20"/>
        </w:rPr>
      </w:pPr>
    </w:p>
    <w:p w:rsidR="002C5C1F" w:rsidRDefault="002C5C1F" w:rsidP="002C5C1F">
      <w:pPr>
        <w:rPr>
          <w:sz w:val="20"/>
          <w:szCs w:val="20"/>
        </w:rPr>
      </w:pPr>
    </w:p>
    <w:p w:rsidR="0017088A" w:rsidRPr="002C5C1F" w:rsidRDefault="0017088A" w:rsidP="002C5C1F">
      <w:pPr>
        <w:rPr>
          <w:sz w:val="20"/>
          <w:szCs w:val="20"/>
        </w:rPr>
      </w:pPr>
    </w:p>
    <w:p w:rsidR="002C5C1F" w:rsidRPr="002C5C1F" w:rsidRDefault="002C5C1F" w:rsidP="002C5C1F">
      <w:pPr>
        <w:jc w:val="center"/>
        <w:rPr>
          <w:sz w:val="20"/>
          <w:szCs w:val="20"/>
        </w:rPr>
      </w:pPr>
      <w:r w:rsidRPr="002C5C1F">
        <w:rPr>
          <w:noProof/>
          <w:sz w:val="20"/>
          <w:szCs w:val="20"/>
        </w:rPr>
        <w:lastRenderedPageBreak/>
        <w:drawing>
          <wp:inline distT="0" distB="0" distL="0" distR="0" wp14:anchorId="6AA0574C" wp14:editId="2441F90B">
            <wp:extent cx="2447925" cy="513202"/>
            <wp:effectExtent l="0" t="0" r="0" b="1270"/>
            <wp:docPr id="1" name="Bilde 1" descr="Helse-Bergen.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se-Bergen.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804" cy="51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C1F" w:rsidRPr="002C5C1F" w:rsidRDefault="002C5C1F" w:rsidP="002C5C1F">
      <w:pPr>
        <w:jc w:val="center"/>
        <w:rPr>
          <w:sz w:val="20"/>
          <w:szCs w:val="20"/>
        </w:rPr>
      </w:pPr>
    </w:p>
    <w:p w:rsidR="002C5C1F" w:rsidRPr="002C5C1F" w:rsidRDefault="002C5C1F" w:rsidP="002C5C1F">
      <w:pPr>
        <w:jc w:val="center"/>
        <w:rPr>
          <w:sz w:val="20"/>
          <w:szCs w:val="20"/>
        </w:rPr>
      </w:pPr>
    </w:p>
    <w:p w:rsidR="002C5C1F" w:rsidRPr="002C5C1F" w:rsidRDefault="002C5C1F" w:rsidP="002C5C1F">
      <w:pPr>
        <w:rPr>
          <w:sz w:val="20"/>
          <w:szCs w:val="20"/>
        </w:rPr>
      </w:pPr>
    </w:p>
    <w:p w:rsidR="002C5C1F" w:rsidRPr="002C5C1F" w:rsidRDefault="002C5C1F" w:rsidP="002C5C1F">
      <w:pPr>
        <w:jc w:val="center"/>
        <w:rPr>
          <w:b/>
          <w:i/>
          <w:sz w:val="32"/>
          <w:szCs w:val="32"/>
        </w:rPr>
      </w:pPr>
      <w:r w:rsidRPr="002C5C1F">
        <w:rPr>
          <w:b/>
          <w:i/>
          <w:sz w:val="32"/>
          <w:szCs w:val="32"/>
        </w:rPr>
        <w:t>Til deg som pårørende</w:t>
      </w:r>
    </w:p>
    <w:p w:rsidR="002C5C1F" w:rsidRPr="002C5C1F" w:rsidRDefault="002C5C1F" w:rsidP="002C5C1F">
      <w:pPr>
        <w:jc w:val="center"/>
        <w:rPr>
          <w:sz w:val="20"/>
          <w:szCs w:val="20"/>
        </w:rPr>
      </w:pPr>
    </w:p>
    <w:p w:rsidR="002C5C1F" w:rsidRPr="002C5C1F" w:rsidRDefault="002C5C1F" w:rsidP="002C5C1F">
      <w:pPr>
        <w:jc w:val="center"/>
        <w:rPr>
          <w:sz w:val="20"/>
          <w:szCs w:val="20"/>
        </w:rPr>
      </w:pPr>
      <w:r w:rsidRPr="002C5C1F">
        <w:rPr>
          <w:rFonts w:ascii="Open Sans" w:hAnsi="Open Sans"/>
          <w:noProof/>
          <w:color w:val="252525"/>
          <w:sz w:val="20"/>
          <w:szCs w:val="20"/>
        </w:rPr>
        <w:drawing>
          <wp:inline distT="0" distB="0" distL="0" distR="0" wp14:anchorId="11FBED32" wp14:editId="08C7549C">
            <wp:extent cx="3514725" cy="2091531"/>
            <wp:effectExtent l="0" t="0" r="0" b="4445"/>
            <wp:docPr id="2" name="Bilde 2" descr="Silhuett av familie, mor, far og barn. Illustras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lhuett av familie, mor, far og barn. Illustrasj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09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C1F" w:rsidRPr="002C5C1F" w:rsidRDefault="002C5C1F" w:rsidP="002C5C1F">
      <w:pPr>
        <w:rPr>
          <w:sz w:val="20"/>
          <w:szCs w:val="20"/>
        </w:rPr>
      </w:pPr>
    </w:p>
    <w:p w:rsidR="002C5C1F" w:rsidRPr="002C5C1F" w:rsidRDefault="002C5C1F" w:rsidP="002C5C1F">
      <w:pPr>
        <w:rPr>
          <w:i/>
          <w:sz w:val="20"/>
          <w:szCs w:val="20"/>
        </w:rPr>
      </w:pPr>
    </w:p>
    <w:p w:rsidR="002C5C1F" w:rsidRPr="00D34D55" w:rsidRDefault="002C5C1F" w:rsidP="002C5C1F">
      <w:pPr>
        <w:jc w:val="center"/>
        <w:rPr>
          <w:b/>
          <w:i/>
        </w:rPr>
      </w:pPr>
      <w:r w:rsidRPr="00D34D55">
        <w:rPr>
          <w:b/>
          <w:i/>
        </w:rPr>
        <w:t>Velkommen til PBU Akuttpost</w:t>
      </w:r>
    </w:p>
    <w:p w:rsidR="002C5C1F" w:rsidRPr="00D34D55" w:rsidRDefault="002C5C1F" w:rsidP="002C5C1F">
      <w:pPr>
        <w:jc w:val="center"/>
        <w:rPr>
          <w:b/>
          <w:i/>
        </w:rPr>
      </w:pPr>
      <w:r w:rsidRPr="00D34D55">
        <w:rPr>
          <w:b/>
          <w:i/>
        </w:rPr>
        <w:t>Klinikk Psykisk Helsevern for Barn og Unge</w:t>
      </w:r>
    </w:p>
    <w:p w:rsidR="002C5C1F" w:rsidRPr="00D34D55" w:rsidRDefault="00172A37" w:rsidP="002C5C1F">
      <w:pPr>
        <w:jc w:val="center"/>
        <w:rPr>
          <w:b/>
          <w:i/>
        </w:rPr>
      </w:pPr>
      <w:r w:rsidRPr="00D34D55">
        <w:rPr>
          <w:b/>
          <w:i/>
        </w:rPr>
        <w:t>(0-18 år)</w:t>
      </w:r>
    </w:p>
    <w:p w:rsidR="002C5C1F" w:rsidRPr="002C5C1F" w:rsidRDefault="002C5C1F" w:rsidP="002C5C1F">
      <w:pPr>
        <w:rPr>
          <w:sz w:val="20"/>
          <w:szCs w:val="20"/>
        </w:rPr>
      </w:pPr>
    </w:p>
    <w:p w:rsidR="002C5C1F" w:rsidRPr="002C5C1F" w:rsidRDefault="00D34D55" w:rsidP="002C5C1F">
      <w:pPr>
        <w:jc w:val="center"/>
        <w:rPr>
          <w:sz w:val="20"/>
          <w:szCs w:val="20"/>
        </w:rPr>
      </w:pPr>
      <w:r w:rsidRPr="002C5C1F">
        <w:rPr>
          <w:noProof/>
          <w:sz w:val="20"/>
          <w:szCs w:val="20"/>
        </w:rPr>
        <w:drawing>
          <wp:inline distT="0" distB="0" distL="0" distR="0" wp14:anchorId="6DA5288F" wp14:editId="7411F5A0">
            <wp:extent cx="849309" cy="495300"/>
            <wp:effectExtent l="0" t="0" r="8255" b="0"/>
            <wp:docPr id="3" name="Bilde 3" descr="http://innsiden.helse-bergen.no/SiteDirectory/info/grafiskprofil/Logo%202014/mitt_haukelan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nsiden.helse-bergen.no/SiteDirectory/info/grafiskprofil/Logo%202014/mitt_haukeland_log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95" cy="50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C1F" w:rsidRPr="002C5C1F" w:rsidRDefault="002C5C1F" w:rsidP="002C5C1F">
      <w:pPr>
        <w:jc w:val="center"/>
        <w:rPr>
          <w:sz w:val="20"/>
          <w:szCs w:val="20"/>
        </w:rPr>
      </w:pPr>
    </w:p>
    <w:p w:rsidR="002C5C1F" w:rsidRPr="002C5C1F" w:rsidRDefault="007C51D3" w:rsidP="00D34D55">
      <w:pPr>
        <w:pStyle w:val="Bunntekst"/>
        <w:jc w:val="center"/>
        <w:rPr>
          <w:sz w:val="20"/>
          <w:szCs w:val="20"/>
        </w:rPr>
      </w:pPr>
      <w:r>
        <w:rPr>
          <w:sz w:val="20"/>
          <w:szCs w:val="20"/>
        </w:rPr>
        <w:t>Klinikk psykisk helsevern for Barn og U</w:t>
      </w:r>
      <w:r w:rsidR="002C5C1F" w:rsidRPr="002C5C1F">
        <w:rPr>
          <w:sz w:val="20"/>
          <w:szCs w:val="20"/>
        </w:rPr>
        <w:t>nge</w:t>
      </w:r>
    </w:p>
    <w:p w:rsidR="002C5C1F" w:rsidRPr="002C5C1F" w:rsidRDefault="007A7F0B" w:rsidP="00D34D55">
      <w:pPr>
        <w:pStyle w:val="Bunntekst"/>
        <w:jc w:val="center"/>
        <w:rPr>
          <w:sz w:val="20"/>
          <w:szCs w:val="20"/>
        </w:rPr>
      </w:pPr>
      <w:r>
        <w:rPr>
          <w:sz w:val="20"/>
          <w:szCs w:val="20"/>
        </w:rPr>
        <w:t>PBU</w:t>
      </w:r>
      <w:r w:rsidR="002C5C1F" w:rsidRPr="002C5C1F">
        <w:rPr>
          <w:sz w:val="20"/>
          <w:szCs w:val="20"/>
        </w:rPr>
        <w:t xml:space="preserve"> Akuttpost</w:t>
      </w:r>
    </w:p>
    <w:p w:rsidR="002C5C1F" w:rsidRPr="002C5C1F" w:rsidRDefault="002C5C1F" w:rsidP="00D34D55">
      <w:pPr>
        <w:pStyle w:val="Bunntekst"/>
        <w:jc w:val="center"/>
        <w:rPr>
          <w:sz w:val="20"/>
          <w:szCs w:val="20"/>
        </w:rPr>
      </w:pPr>
      <w:r w:rsidRPr="002C5C1F">
        <w:rPr>
          <w:sz w:val="20"/>
          <w:szCs w:val="20"/>
        </w:rPr>
        <w:t>Besøksadresse: Haukelandsbakken 15</w:t>
      </w:r>
    </w:p>
    <w:p w:rsidR="002C5C1F" w:rsidRPr="002C5C1F" w:rsidRDefault="002C5C1F" w:rsidP="004856CC">
      <w:pPr>
        <w:pStyle w:val="Bunntekst"/>
        <w:jc w:val="center"/>
        <w:rPr>
          <w:sz w:val="20"/>
          <w:szCs w:val="20"/>
        </w:rPr>
      </w:pPr>
      <w:r w:rsidRPr="002C5C1F">
        <w:rPr>
          <w:sz w:val="20"/>
          <w:szCs w:val="20"/>
        </w:rPr>
        <w:t>Tlf. 55 97 5750/2</w:t>
      </w:r>
    </w:p>
    <w:p w:rsidR="002C5C1F" w:rsidRPr="002C5C1F" w:rsidRDefault="002C5C1F" w:rsidP="002C5C1F">
      <w:pPr>
        <w:rPr>
          <w:b/>
          <w:color w:val="0070C0"/>
          <w:sz w:val="20"/>
          <w:szCs w:val="20"/>
        </w:rPr>
      </w:pPr>
      <w:r w:rsidRPr="002C5C1F">
        <w:rPr>
          <w:b/>
          <w:color w:val="0070C0"/>
          <w:sz w:val="20"/>
          <w:szCs w:val="20"/>
        </w:rPr>
        <w:lastRenderedPageBreak/>
        <w:t>OM OSS</w:t>
      </w:r>
    </w:p>
    <w:p w:rsidR="002C5C1F" w:rsidRPr="002C5C1F" w:rsidRDefault="002C5C1F" w:rsidP="00546183">
      <w:pPr>
        <w:spacing w:after="100" w:afterAutospacing="1"/>
        <w:rPr>
          <w:rFonts w:ascii="Open Sans" w:hAnsi="Open Sans"/>
          <w:color w:val="252525"/>
          <w:sz w:val="20"/>
          <w:szCs w:val="20"/>
        </w:rPr>
      </w:pPr>
      <w:r w:rsidRPr="002C5C1F">
        <w:rPr>
          <w:sz w:val="20"/>
          <w:szCs w:val="20"/>
        </w:rPr>
        <w:t>PBU Akuttpost</w:t>
      </w:r>
      <w:r w:rsidR="00546183">
        <w:rPr>
          <w:sz w:val="20"/>
          <w:szCs w:val="20"/>
        </w:rPr>
        <w:t xml:space="preserve"> er en akuttavdeling for barn og ungdom opp til 18 år, med 9 sengeplasser. Vi </w:t>
      </w:r>
      <w:r w:rsidRPr="002C5C1F">
        <w:rPr>
          <w:sz w:val="20"/>
          <w:szCs w:val="20"/>
        </w:rPr>
        <w:t>er en av tre sengeposter på Haukeland</w:t>
      </w:r>
      <w:r w:rsidR="00546183">
        <w:rPr>
          <w:sz w:val="20"/>
          <w:szCs w:val="20"/>
        </w:rPr>
        <w:t xml:space="preserve"> Universitetssykehus som</w:t>
      </w:r>
      <w:r w:rsidRPr="002C5C1F">
        <w:rPr>
          <w:sz w:val="20"/>
          <w:szCs w:val="20"/>
        </w:rPr>
        <w:t xml:space="preserve"> har tett samarbe</w:t>
      </w:r>
      <w:r w:rsidR="00DD597F">
        <w:rPr>
          <w:sz w:val="20"/>
          <w:szCs w:val="20"/>
        </w:rPr>
        <w:t xml:space="preserve">id med poliklinikker </w:t>
      </w:r>
      <w:r w:rsidRPr="002C5C1F">
        <w:rPr>
          <w:sz w:val="20"/>
          <w:szCs w:val="20"/>
        </w:rPr>
        <w:t xml:space="preserve">og ambulante team som jobber med barn og unge med psykiske vansker. </w:t>
      </w:r>
      <w:r w:rsidR="00DD597F">
        <w:rPr>
          <w:sz w:val="20"/>
          <w:szCs w:val="20"/>
        </w:rPr>
        <w:t xml:space="preserve">Vi samarbeider også med andre tjenester som Barneverntjenesten, kommunehelsetjeneste og skole. </w:t>
      </w:r>
      <w:r w:rsidRPr="002C5C1F">
        <w:rPr>
          <w:sz w:val="20"/>
          <w:szCs w:val="20"/>
        </w:rPr>
        <w:t xml:space="preserve">PBU </w:t>
      </w:r>
      <w:r w:rsidRPr="002C5C1F">
        <w:rPr>
          <w:rFonts w:ascii="Open Sans" w:hAnsi="Open Sans"/>
          <w:color w:val="252525"/>
          <w:sz w:val="20"/>
          <w:szCs w:val="20"/>
        </w:rPr>
        <w:t>Akuttpost tar i mot barn og unge i akutt krise og som har b</w:t>
      </w:r>
      <w:r w:rsidR="00DD597F">
        <w:rPr>
          <w:rFonts w:ascii="Open Sans" w:hAnsi="Open Sans"/>
          <w:color w:val="252525"/>
          <w:sz w:val="20"/>
          <w:szCs w:val="20"/>
        </w:rPr>
        <w:t>ehov for innleggelse i døgnpost</w:t>
      </w:r>
      <w:r w:rsidRPr="002C5C1F">
        <w:rPr>
          <w:rFonts w:ascii="Open Sans" w:hAnsi="Open Sans"/>
          <w:color w:val="252525"/>
          <w:sz w:val="20"/>
          <w:szCs w:val="20"/>
        </w:rPr>
        <w:t>.</w:t>
      </w:r>
      <w:r w:rsidR="00BE3A5B">
        <w:rPr>
          <w:rFonts w:ascii="Open Sans" w:hAnsi="Open Sans"/>
          <w:color w:val="252525"/>
          <w:sz w:val="20"/>
          <w:szCs w:val="20"/>
        </w:rPr>
        <w:t xml:space="preserve"> </w:t>
      </w:r>
      <w:r w:rsidRPr="002C5C1F">
        <w:rPr>
          <w:rFonts w:ascii="Open Sans" w:hAnsi="Open Sans"/>
          <w:color w:val="252525"/>
          <w:sz w:val="20"/>
          <w:szCs w:val="20"/>
        </w:rPr>
        <w:t xml:space="preserve"> </w:t>
      </w:r>
    </w:p>
    <w:p w:rsidR="002C5C1F" w:rsidRPr="002C5C1F" w:rsidRDefault="002C5C1F" w:rsidP="002C5C1F">
      <w:pPr>
        <w:rPr>
          <w:b/>
          <w:color w:val="0070C0"/>
          <w:sz w:val="20"/>
          <w:szCs w:val="20"/>
        </w:rPr>
      </w:pPr>
      <w:r w:rsidRPr="002C5C1F">
        <w:rPr>
          <w:b/>
          <w:color w:val="0070C0"/>
          <w:sz w:val="20"/>
          <w:szCs w:val="20"/>
        </w:rPr>
        <w:t>PBU AKUTTPOST SIN ROLLE</w:t>
      </w:r>
    </w:p>
    <w:p w:rsidR="002C5C1F" w:rsidRDefault="00BE3A5B" w:rsidP="002C5C1F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Ivareta barn/ung</w:t>
      </w:r>
      <w:r w:rsidR="00546183">
        <w:rPr>
          <w:sz w:val="20"/>
          <w:szCs w:val="20"/>
        </w:rPr>
        <w:t>d</w:t>
      </w:r>
      <w:r>
        <w:rPr>
          <w:sz w:val="20"/>
          <w:szCs w:val="20"/>
        </w:rPr>
        <w:t xml:space="preserve">om </w:t>
      </w:r>
      <w:r w:rsidR="002C5C1F">
        <w:rPr>
          <w:sz w:val="20"/>
          <w:szCs w:val="20"/>
        </w:rPr>
        <w:t>og deres</w:t>
      </w:r>
      <w:r>
        <w:rPr>
          <w:sz w:val="20"/>
          <w:szCs w:val="20"/>
        </w:rPr>
        <w:t xml:space="preserve"> pårørende</w:t>
      </w:r>
      <w:r w:rsidR="002C5C1F">
        <w:rPr>
          <w:sz w:val="20"/>
          <w:szCs w:val="20"/>
        </w:rPr>
        <w:t xml:space="preserve"> i en akutt fase.</w:t>
      </w:r>
    </w:p>
    <w:p w:rsidR="008A47BB" w:rsidRPr="008A47BB" w:rsidRDefault="008A47BB" w:rsidP="008A47BB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Pr="008A47BB">
        <w:rPr>
          <w:sz w:val="20"/>
          <w:szCs w:val="20"/>
        </w:rPr>
        <w:t>tabilisering</w:t>
      </w:r>
      <w:r>
        <w:rPr>
          <w:sz w:val="20"/>
          <w:szCs w:val="20"/>
        </w:rPr>
        <w:t>, utredning</w:t>
      </w:r>
      <w:r w:rsidRPr="008A47BB">
        <w:rPr>
          <w:sz w:val="20"/>
          <w:szCs w:val="20"/>
        </w:rPr>
        <w:t xml:space="preserve"> og påbegynne behandling av alvorlige psykiske lidelser som for eksempel psykose, alvorlig depresjon, selvmordsfare, alvorlig spiseforstyrrelser m.m. </w:t>
      </w:r>
    </w:p>
    <w:p w:rsidR="002C5C1F" w:rsidRPr="002C5C1F" w:rsidRDefault="002C5C1F" w:rsidP="008A47BB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2C5C1F">
        <w:rPr>
          <w:sz w:val="20"/>
          <w:szCs w:val="20"/>
        </w:rPr>
        <w:t>Avklare situasjon</w:t>
      </w:r>
      <w:r w:rsidR="008A47BB">
        <w:rPr>
          <w:sz w:val="20"/>
          <w:szCs w:val="20"/>
        </w:rPr>
        <w:t xml:space="preserve"> og behov for videre oppfølging. Hovedsakelig av lokal poliklinikk. Det blir </w:t>
      </w:r>
      <w:r w:rsidR="008A47BB" w:rsidRPr="008A47BB">
        <w:rPr>
          <w:sz w:val="20"/>
          <w:szCs w:val="20"/>
        </w:rPr>
        <w:t>laget individuelle avtaler om hvordan denne oppfølgingen skal foregå.</w:t>
      </w:r>
    </w:p>
    <w:p w:rsidR="002C5C1F" w:rsidRPr="002C5C1F" w:rsidRDefault="00865F4E" w:rsidP="002C5C1F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Veilede foreldre, søsken og andre med pårørendeansvar</w:t>
      </w:r>
      <w:r w:rsidR="002C5C1F" w:rsidRPr="002C5C1F">
        <w:rPr>
          <w:sz w:val="20"/>
          <w:szCs w:val="20"/>
        </w:rPr>
        <w:t xml:space="preserve">. </w:t>
      </w:r>
    </w:p>
    <w:p w:rsidR="002C5C1F" w:rsidRPr="002C5C1F" w:rsidRDefault="002C5C1F" w:rsidP="002C5C1F">
      <w:pPr>
        <w:pStyle w:val="Listeavsnitt"/>
        <w:rPr>
          <w:sz w:val="20"/>
          <w:szCs w:val="20"/>
        </w:rPr>
      </w:pPr>
    </w:p>
    <w:p w:rsidR="002C5C1F" w:rsidRPr="002C5C1F" w:rsidRDefault="002C5C1F" w:rsidP="002C5C1F">
      <w:pPr>
        <w:rPr>
          <w:sz w:val="20"/>
          <w:szCs w:val="20"/>
        </w:rPr>
      </w:pPr>
    </w:p>
    <w:p w:rsidR="002C5C1F" w:rsidRPr="002C5C1F" w:rsidRDefault="002C5C1F" w:rsidP="002C5C1F">
      <w:pPr>
        <w:rPr>
          <w:b/>
          <w:sz w:val="20"/>
          <w:szCs w:val="20"/>
        </w:rPr>
      </w:pPr>
      <w:r w:rsidRPr="002C5C1F">
        <w:rPr>
          <w:b/>
          <w:color w:val="0070C0"/>
          <w:sz w:val="20"/>
          <w:szCs w:val="20"/>
        </w:rPr>
        <w:t>KRISESITUASJON</w:t>
      </w:r>
    </w:p>
    <w:p w:rsidR="002C5C1F" w:rsidRPr="002C5C1F" w:rsidRDefault="002C5C1F" w:rsidP="002C5C1F">
      <w:pPr>
        <w:rPr>
          <w:sz w:val="20"/>
          <w:szCs w:val="20"/>
        </w:rPr>
      </w:pPr>
      <w:r w:rsidRPr="002C5C1F">
        <w:rPr>
          <w:sz w:val="20"/>
          <w:szCs w:val="20"/>
        </w:rPr>
        <w:t>En situasjon som gjør at barnet ditt må legges inn på PBU Akuttpost kan oppleves traumatisk og vond, og vi vil gjøre vårt beste for a</w:t>
      </w:r>
      <w:r w:rsidR="002646E6">
        <w:rPr>
          <w:sz w:val="20"/>
          <w:szCs w:val="20"/>
        </w:rPr>
        <w:t>t din</w:t>
      </w:r>
      <w:r w:rsidR="00AC6041">
        <w:rPr>
          <w:sz w:val="20"/>
          <w:szCs w:val="20"/>
        </w:rPr>
        <w:t xml:space="preserve"> opplevelse skal bli så skånsom</w:t>
      </w:r>
      <w:r w:rsidRPr="002C5C1F">
        <w:rPr>
          <w:sz w:val="20"/>
          <w:szCs w:val="20"/>
        </w:rPr>
        <w:t xml:space="preserve"> som mulig. Som pårørende til en som er alvorlig syk er det ikke uvanlig at en selv kan oppleve sjokk, sorg og stress. </w:t>
      </w:r>
      <w:r w:rsidR="00546183">
        <w:rPr>
          <w:sz w:val="20"/>
          <w:szCs w:val="20"/>
        </w:rPr>
        <w:t>På vår avdeling jobber vi tverrfaglig med mange yrkesgrupper,</w:t>
      </w:r>
      <w:r w:rsidRPr="002C5C1F">
        <w:rPr>
          <w:sz w:val="20"/>
          <w:szCs w:val="20"/>
        </w:rPr>
        <w:t xml:space="preserve"> og du har mulighet til å snakke med </w:t>
      </w:r>
      <w:r w:rsidR="001F17B8">
        <w:rPr>
          <w:sz w:val="20"/>
          <w:szCs w:val="20"/>
        </w:rPr>
        <w:t xml:space="preserve">familieterapeut, </w:t>
      </w:r>
      <w:r w:rsidR="00B21150">
        <w:rPr>
          <w:sz w:val="20"/>
          <w:szCs w:val="20"/>
        </w:rPr>
        <w:t xml:space="preserve">miljøterapeuter, </w:t>
      </w:r>
      <w:r w:rsidR="001F0CA8">
        <w:rPr>
          <w:sz w:val="20"/>
          <w:szCs w:val="20"/>
        </w:rPr>
        <w:t>sykepleiere, vernepleiere, psykiater</w:t>
      </w:r>
      <w:r w:rsidR="00546183">
        <w:rPr>
          <w:sz w:val="20"/>
          <w:szCs w:val="20"/>
        </w:rPr>
        <w:t>/LIS</w:t>
      </w:r>
      <w:r w:rsidR="002F2470">
        <w:rPr>
          <w:sz w:val="20"/>
          <w:szCs w:val="20"/>
        </w:rPr>
        <w:t xml:space="preserve"> (lege i spesialisering)</w:t>
      </w:r>
      <w:r w:rsidRPr="002C5C1F">
        <w:rPr>
          <w:sz w:val="20"/>
          <w:szCs w:val="20"/>
        </w:rPr>
        <w:t xml:space="preserve"> eller psykolog. Vi vil råde deg til å ta kontakt med familie og </w:t>
      </w:r>
      <w:r w:rsidR="001F0CA8">
        <w:rPr>
          <w:sz w:val="20"/>
          <w:szCs w:val="20"/>
        </w:rPr>
        <w:t xml:space="preserve">nære </w:t>
      </w:r>
      <w:r w:rsidRPr="002C5C1F">
        <w:rPr>
          <w:sz w:val="20"/>
          <w:szCs w:val="20"/>
        </w:rPr>
        <w:t xml:space="preserve">venner for mer støtte. På baksiden av heftet vil du finne </w:t>
      </w:r>
      <w:r w:rsidR="00BE3A5B">
        <w:rPr>
          <w:sz w:val="20"/>
          <w:szCs w:val="20"/>
        </w:rPr>
        <w:t xml:space="preserve">tips og råd, samt </w:t>
      </w:r>
      <w:r w:rsidRPr="002C5C1F">
        <w:rPr>
          <w:sz w:val="20"/>
          <w:szCs w:val="20"/>
        </w:rPr>
        <w:t>ulike org</w:t>
      </w:r>
      <w:r w:rsidR="00B21150">
        <w:rPr>
          <w:sz w:val="20"/>
          <w:szCs w:val="20"/>
        </w:rPr>
        <w:t>anisasjoner du kan kontakte ved behov</w:t>
      </w:r>
      <w:r w:rsidRPr="002C5C1F">
        <w:rPr>
          <w:sz w:val="20"/>
          <w:szCs w:val="20"/>
        </w:rPr>
        <w:t xml:space="preserve">.  </w:t>
      </w:r>
    </w:p>
    <w:p w:rsidR="002C5C1F" w:rsidRPr="002C5C1F" w:rsidRDefault="002C5C1F" w:rsidP="002C5C1F">
      <w:pPr>
        <w:rPr>
          <w:sz w:val="20"/>
          <w:szCs w:val="20"/>
        </w:rPr>
      </w:pPr>
    </w:p>
    <w:p w:rsidR="001F0CA8" w:rsidRDefault="002C5C1F" w:rsidP="002C5C1F">
      <w:pPr>
        <w:rPr>
          <w:sz w:val="20"/>
          <w:szCs w:val="20"/>
        </w:rPr>
      </w:pPr>
      <w:r w:rsidRPr="002C5C1F">
        <w:rPr>
          <w:sz w:val="20"/>
          <w:szCs w:val="20"/>
        </w:rPr>
        <w:t xml:space="preserve">Du kan henvende deg direkte til </w:t>
      </w:r>
      <w:r w:rsidRPr="002C5C1F">
        <w:rPr>
          <w:b/>
          <w:sz w:val="20"/>
          <w:szCs w:val="20"/>
        </w:rPr>
        <w:t>PBU Akuttpost på tlf. 55 97 57 52</w:t>
      </w:r>
      <w:r w:rsidR="00BE3A5B">
        <w:rPr>
          <w:sz w:val="20"/>
          <w:szCs w:val="20"/>
        </w:rPr>
        <w:t xml:space="preserve"> når som helst på døgnet </w:t>
      </w:r>
      <w:r w:rsidRPr="002C5C1F">
        <w:rPr>
          <w:sz w:val="20"/>
          <w:szCs w:val="20"/>
        </w:rPr>
        <w:t xml:space="preserve">når barnet ditt er innlagt. </w:t>
      </w:r>
    </w:p>
    <w:p w:rsidR="002646E6" w:rsidRDefault="002646E6" w:rsidP="002C5C1F">
      <w:pPr>
        <w:rPr>
          <w:sz w:val="20"/>
          <w:szCs w:val="20"/>
        </w:rPr>
      </w:pPr>
    </w:p>
    <w:p w:rsidR="002C5C1F" w:rsidRDefault="002C5C1F" w:rsidP="002C5C1F">
      <w:pPr>
        <w:rPr>
          <w:sz w:val="20"/>
          <w:szCs w:val="20"/>
        </w:rPr>
      </w:pPr>
      <w:r w:rsidRPr="002C5C1F">
        <w:rPr>
          <w:sz w:val="20"/>
          <w:szCs w:val="20"/>
        </w:rPr>
        <w:t>Barne</w:t>
      </w:r>
      <w:r w:rsidR="001F0CA8">
        <w:rPr>
          <w:sz w:val="20"/>
          <w:szCs w:val="20"/>
        </w:rPr>
        <w:t>t ditt vi</w:t>
      </w:r>
      <w:r w:rsidR="00DD597F">
        <w:rPr>
          <w:sz w:val="20"/>
          <w:szCs w:val="20"/>
        </w:rPr>
        <w:t>l få en behandler (lege</w:t>
      </w:r>
      <w:r w:rsidRPr="002C5C1F">
        <w:rPr>
          <w:sz w:val="20"/>
          <w:szCs w:val="20"/>
        </w:rPr>
        <w:t xml:space="preserve"> eller psykolog) og to faste miljøterapeuter </w:t>
      </w:r>
      <w:r w:rsidR="001F0CA8">
        <w:rPr>
          <w:sz w:val="20"/>
          <w:szCs w:val="20"/>
        </w:rPr>
        <w:t>som vil utgjøre barnets</w:t>
      </w:r>
      <w:r w:rsidR="0099045A">
        <w:rPr>
          <w:sz w:val="20"/>
          <w:szCs w:val="20"/>
        </w:rPr>
        <w:t xml:space="preserve"> «team». En fra teamet</w:t>
      </w:r>
      <w:r w:rsidRPr="002C5C1F">
        <w:rPr>
          <w:sz w:val="20"/>
          <w:szCs w:val="20"/>
        </w:rPr>
        <w:t xml:space="preserve"> vil kontakte d</w:t>
      </w:r>
      <w:r>
        <w:rPr>
          <w:sz w:val="20"/>
          <w:szCs w:val="20"/>
        </w:rPr>
        <w:t xml:space="preserve">eg dagen etter innleggelse, </w:t>
      </w:r>
      <w:r w:rsidRPr="002C5C1F">
        <w:rPr>
          <w:sz w:val="20"/>
          <w:szCs w:val="20"/>
        </w:rPr>
        <w:t>før kl.12:00</w:t>
      </w:r>
      <w:r w:rsidR="00BE3A5B">
        <w:rPr>
          <w:sz w:val="20"/>
          <w:szCs w:val="20"/>
        </w:rPr>
        <w:t>,</w:t>
      </w:r>
      <w:r w:rsidRPr="002C5C1F">
        <w:rPr>
          <w:sz w:val="20"/>
          <w:szCs w:val="20"/>
        </w:rPr>
        <w:t xml:space="preserve"> for å gi </w:t>
      </w:r>
      <w:r>
        <w:rPr>
          <w:sz w:val="20"/>
          <w:szCs w:val="20"/>
        </w:rPr>
        <w:t xml:space="preserve">ytterligere </w:t>
      </w:r>
      <w:r w:rsidRPr="002C5C1F">
        <w:rPr>
          <w:sz w:val="20"/>
          <w:szCs w:val="20"/>
        </w:rPr>
        <w:t>informasjon og a</w:t>
      </w:r>
      <w:r>
        <w:rPr>
          <w:sz w:val="20"/>
          <w:szCs w:val="20"/>
        </w:rPr>
        <w:t>vtale et møte</w:t>
      </w:r>
      <w:r w:rsidRPr="002C5C1F">
        <w:rPr>
          <w:sz w:val="20"/>
          <w:szCs w:val="20"/>
        </w:rPr>
        <w:t>. Som pårørende har du en unik kompetanse, i form av inngående kj</w:t>
      </w:r>
      <w:r>
        <w:rPr>
          <w:sz w:val="20"/>
          <w:szCs w:val="20"/>
        </w:rPr>
        <w:t xml:space="preserve">ennskap til den som er innlagt, og vi ønsker </w:t>
      </w:r>
      <w:r w:rsidR="001F0CA8">
        <w:rPr>
          <w:sz w:val="20"/>
          <w:szCs w:val="20"/>
        </w:rPr>
        <w:t xml:space="preserve">å etablere </w:t>
      </w:r>
      <w:r>
        <w:rPr>
          <w:sz w:val="20"/>
          <w:szCs w:val="20"/>
        </w:rPr>
        <w:t xml:space="preserve">et godt samarbeid med deg. </w:t>
      </w:r>
    </w:p>
    <w:p w:rsidR="002646E6" w:rsidRDefault="002646E6" w:rsidP="002C5C1F">
      <w:pPr>
        <w:rPr>
          <w:sz w:val="20"/>
          <w:szCs w:val="20"/>
        </w:rPr>
      </w:pPr>
    </w:p>
    <w:p w:rsidR="00582E99" w:rsidRDefault="00582E99" w:rsidP="002C5C1F">
      <w:pPr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lastRenderedPageBreak/>
        <w:t>TILBUD</w:t>
      </w:r>
    </w:p>
    <w:p w:rsidR="00582E99" w:rsidRDefault="00582E99" w:rsidP="002C5C1F">
      <w:pPr>
        <w:rPr>
          <w:sz w:val="20"/>
          <w:szCs w:val="20"/>
        </w:rPr>
      </w:pPr>
      <w:r>
        <w:rPr>
          <w:sz w:val="20"/>
          <w:szCs w:val="20"/>
        </w:rPr>
        <w:t xml:space="preserve">Behandlingsopplegget blir individuelt tilrettelagt ut i fra pasienten sin psykiske lidelse/symptom, sykdomsfase, ressurser og aktuelle </w:t>
      </w:r>
      <w:r w:rsidR="002F2470">
        <w:rPr>
          <w:sz w:val="20"/>
          <w:szCs w:val="20"/>
        </w:rPr>
        <w:t>utfordringer</w:t>
      </w:r>
      <w:r>
        <w:rPr>
          <w:sz w:val="20"/>
          <w:szCs w:val="20"/>
        </w:rPr>
        <w:t>. Barnet/ ungdommen har mulighet til å påvirke sin egen behandl</w:t>
      </w:r>
      <w:r w:rsidR="00040AE4">
        <w:rPr>
          <w:sz w:val="20"/>
          <w:szCs w:val="20"/>
        </w:rPr>
        <w:t>ing ved å delta på team-møter og lage en behandlingsplan. Vi kan tilby s</w:t>
      </w:r>
      <w:r>
        <w:rPr>
          <w:sz w:val="20"/>
          <w:szCs w:val="20"/>
        </w:rPr>
        <w:t>amtaler med behandler og miljøterapeuter</w:t>
      </w:r>
      <w:r w:rsidR="00BE3A7A">
        <w:rPr>
          <w:sz w:val="20"/>
          <w:szCs w:val="20"/>
        </w:rPr>
        <w:t xml:space="preserve">, </w:t>
      </w:r>
      <w:r w:rsidR="00040AE4">
        <w:rPr>
          <w:sz w:val="20"/>
          <w:szCs w:val="20"/>
        </w:rPr>
        <w:t>musikkterapi, fysioterapi</w:t>
      </w:r>
      <w:r w:rsidR="00BE3A7A">
        <w:rPr>
          <w:sz w:val="20"/>
          <w:szCs w:val="20"/>
        </w:rPr>
        <w:t>, skole</w:t>
      </w:r>
      <w:r w:rsidR="00040AE4">
        <w:rPr>
          <w:sz w:val="20"/>
          <w:szCs w:val="20"/>
        </w:rPr>
        <w:t xml:space="preserve"> og fysisk aktivitet i gymsal/ svømmehall, samt rolige aktiviteter i</w:t>
      </w:r>
      <w:r w:rsidR="004D4255">
        <w:rPr>
          <w:sz w:val="20"/>
          <w:szCs w:val="20"/>
        </w:rPr>
        <w:t xml:space="preserve"> og/eller utenfor</w:t>
      </w:r>
      <w:r w:rsidR="00040AE4">
        <w:rPr>
          <w:sz w:val="20"/>
          <w:szCs w:val="20"/>
        </w:rPr>
        <w:t xml:space="preserve"> avdelingen. </w:t>
      </w:r>
    </w:p>
    <w:p w:rsidR="00040AE4" w:rsidRDefault="00040AE4" w:rsidP="002C5C1F">
      <w:pPr>
        <w:rPr>
          <w:sz w:val="20"/>
          <w:szCs w:val="20"/>
        </w:rPr>
      </w:pPr>
    </w:p>
    <w:p w:rsidR="00040AE4" w:rsidRDefault="00040AE4" w:rsidP="002C5C1F">
      <w:pPr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BESØK</w:t>
      </w:r>
    </w:p>
    <w:p w:rsidR="00040AE4" w:rsidRDefault="00040AE4" w:rsidP="002C5C1F">
      <w:pPr>
        <w:rPr>
          <w:sz w:val="20"/>
          <w:szCs w:val="20"/>
        </w:rPr>
      </w:pPr>
      <w:r>
        <w:rPr>
          <w:sz w:val="20"/>
          <w:szCs w:val="20"/>
        </w:rPr>
        <w:t xml:space="preserve">Besøk vil foregå på pasientrom eller besøksrom etter avtale. Som pårørende har du mulighet til å være på avdelingen </w:t>
      </w:r>
      <w:r w:rsidR="004D4255">
        <w:rPr>
          <w:sz w:val="20"/>
          <w:szCs w:val="20"/>
        </w:rPr>
        <w:t>med barnet ditt</w:t>
      </w:r>
      <w:r w:rsidR="00AC6041">
        <w:rPr>
          <w:sz w:val="20"/>
          <w:szCs w:val="20"/>
        </w:rPr>
        <w:t>, også på natt, dersom dette er hensiktsmessig og/eller om barnet selv ønsker det</w:t>
      </w:r>
      <w:r w:rsidR="004D4255">
        <w:rPr>
          <w:sz w:val="20"/>
          <w:szCs w:val="20"/>
        </w:rPr>
        <w:t xml:space="preserve">. </w:t>
      </w:r>
    </w:p>
    <w:p w:rsidR="00F95E8C" w:rsidRDefault="00F95E8C" w:rsidP="002C5C1F">
      <w:pPr>
        <w:rPr>
          <w:sz w:val="20"/>
          <w:szCs w:val="20"/>
        </w:rPr>
      </w:pPr>
    </w:p>
    <w:p w:rsidR="00440C24" w:rsidRDefault="00440C24" w:rsidP="002C5C1F">
      <w:pPr>
        <w:rPr>
          <w:sz w:val="20"/>
          <w:szCs w:val="20"/>
        </w:rPr>
      </w:pPr>
    </w:p>
    <w:p w:rsidR="00440C24" w:rsidRPr="002646E6" w:rsidRDefault="00440C24" w:rsidP="002C5C1F">
      <w:pPr>
        <w:rPr>
          <w:b/>
          <w:color w:val="0070C0"/>
          <w:sz w:val="20"/>
          <w:szCs w:val="20"/>
        </w:rPr>
      </w:pPr>
      <w:r w:rsidRPr="002646E6">
        <w:rPr>
          <w:b/>
          <w:color w:val="0070C0"/>
          <w:sz w:val="20"/>
          <w:szCs w:val="20"/>
        </w:rPr>
        <w:t>BARN OG UNGES RETTIGHETER</w:t>
      </w:r>
    </w:p>
    <w:p w:rsidR="00040AE4" w:rsidRDefault="0015381E" w:rsidP="002C5C1F">
      <w:pPr>
        <w:rPr>
          <w:sz w:val="20"/>
          <w:szCs w:val="20"/>
        </w:rPr>
      </w:pPr>
      <w:r>
        <w:rPr>
          <w:sz w:val="20"/>
          <w:szCs w:val="20"/>
        </w:rPr>
        <w:t>Barn mellom 12 og 16 år</w:t>
      </w:r>
      <w:r w:rsidR="00AC6041">
        <w:rPr>
          <w:sz w:val="20"/>
          <w:szCs w:val="20"/>
        </w:rPr>
        <w:t>,</w:t>
      </w:r>
      <w:r>
        <w:rPr>
          <w:sz w:val="20"/>
          <w:szCs w:val="20"/>
        </w:rPr>
        <w:t xml:space="preserve"> har rett til å</w:t>
      </w:r>
      <w:r w:rsidR="002F2470">
        <w:rPr>
          <w:sz w:val="20"/>
          <w:szCs w:val="20"/>
        </w:rPr>
        <w:t xml:space="preserve"> nekte informasjon til nærmeste pårørende</w:t>
      </w:r>
      <w:r>
        <w:rPr>
          <w:sz w:val="20"/>
          <w:szCs w:val="20"/>
        </w:rPr>
        <w:t xml:space="preserve"> når pasienten av grunner som bør respekteres, ikke ønsker dette.</w:t>
      </w:r>
      <w:r w:rsidR="00DD597F" w:rsidRPr="00DD597F">
        <w:rPr>
          <w:sz w:val="20"/>
          <w:szCs w:val="20"/>
        </w:rPr>
        <w:t xml:space="preserve"> </w:t>
      </w:r>
      <w:r w:rsidR="00DD597F">
        <w:rPr>
          <w:sz w:val="20"/>
          <w:szCs w:val="20"/>
        </w:rPr>
        <w:t>Fra fylte 16 år har pasienten økt selvbestemmelsesrett på flere områder.</w:t>
      </w:r>
      <w:r>
        <w:rPr>
          <w:sz w:val="20"/>
          <w:szCs w:val="20"/>
        </w:rPr>
        <w:t xml:space="preserve"> Informasjon som er nødvendig for å oppfylle for</w:t>
      </w:r>
      <w:r w:rsidR="002F2470">
        <w:rPr>
          <w:sz w:val="20"/>
          <w:szCs w:val="20"/>
        </w:rPr>
        <w:t>eldreansvaret skal likevel gis</w:t>
      </w:r>
      <w:r>
        <w:rPr>
          <w:sz w:val="20"/>
          <w:szCs w:val="20"/>
        </w:rPr>
        <w:t xml:space="preserve"> når pasient er under 18 år. </w:t>
      </w:r>
    </w:p>
    <w:p w:rsidR="00040AE4" w:rsidRPr="00040AE4" w:rsidRDefault="000A215B" w:rsidP="00040AE4">
      <w:pPr>
        <w:rPr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INNLEGGELSES </w:t>
      </w:r>
      <w:r w:rsidR="00040AE4">
        <w:rPr>
          <w:b/>
          <w:color w:val="0070C0"/>
          <w:sz w:val="20"/>
          <w:szCs w:val="20"/>
        </w:rPr>
        <w:t>PARAGRAFER</w:t>
      </w:r>
      <w:r w:rsidR="00040AE4" w:rsidRPr="00040AE4">
        <w:rPr>
          <w:b/>
          <w:color w:val="0070C0"/>
          <w:sz w:val="20"/>
          <w:szCs w:val="20"/>
        </w:rPr>
        <w:t xml:space="preserve"> </w:t>
      </w:r>
    </w:p>
    <w:p w:rsidR="00040AE4" w:rsidRPr="00040AE4" w:rsidRDefault="00040AE4" w:rsidP="00040AE4">
      <w:pPr>
        <w:rPr>
          <w:sz w:val="20"/>
          <w:szCs w:val="20"/>
        </w:rPr>
      </w:pPr>
      <w:r w:rsidRPr="00040AE4">
        <w:rPr>
          <w:sz w:val="20"/>
          <w:szCs w:val="20"/>
        </w:rPr>
        <w:t>§ 2-1. Frivillig psykisk helsevern</w:t>
      </w:r>
    </w:p>
    <w:p w:rsidR="00040AE4" w:rsidRPr="00040AE4" w:rsidRDefault="00040AE4" w:rsidP="00040AE4">
      <w:pPr>
        <w:rPr>
          <w:sz w:val="20"/>
          <w:szCs w:val="20"/>
        </w:rPr>
      </w:pPr>
      <w:r w:rsidRPr="00040AE4">
        <w:rPr>
          <w:sz w:val="20"/>
          <w:szCs w:val="20"/>
        </w:rPr>
        <w:t>§ 3-2.</w:t>
      </w:r>
      <w:r w:rsidRPr="00040AE4">
        <w:rPr>
          <w:iCs/>
          <w:sz w:val="20"/>
          <w:szCs w:val="20"/>
        </w:rPr>
        <w:t>Vedtak om tvungen observasjon</w:t>
      </w:r>
      <w:r w:rsidRPr="00040AE4">
        <w:rPr>
          <w:sz w:val="20"/>
          <w:szCs w:val="20"/>
        </w:rPr>
        <w:t xml:space="preserve">  </w:t>
      </w:r>
    </w:p>
    <w:p w:rsidR="00040AE4" w:rsidRPr="00040AE4" w:rsidRDefault="00040AE4" w:rsidP="00040AE4">
      <w:pPr>
        <w:rPr>
          <w:iCs/>
          <w:sz w:val="20"/>
          <w:szCs w:val="20"/>
        </w:rPr>
      </w:pPr>
      <w:r w:rsidRPr="00040AE4">
        <w:rPr>
          <w:sz w:val="20"/>
          <w:szCs w:val="20"/>
        </w:rPr>
        <w:t>§ 3-3.</w:t>
      </w:r>
      <w:r w:rsidRPr="00040AE4">
        <w:rPr>
          <w:iCs/>
          <w:sz w:val="20"/>
          <w:szCs w:val="20"/>
        </w:rPr>
        <w:t>Vedtak om tvungent psykisk helsevern</w:t>
      </w:r>
    </w:p>
    <w:p w:rsidR="00040AE4" w:rsidRPr="00040AE4" w:rsidRDefault="00040AE4" w:rsidP="00040AE4">
      <w:pPr>
        <w:rPr>
          <w:iCs/>
          <w:sz w:val="20"/>
          <w:szCs w:val="20"/>
        </w:rPr>
      </w:pPr>
    </w:p>
    <w:p w:rsidR="00291029" w:rsidRDefault="00040AE4" w:rsidP="00040AE4">
      <w:pPr>
        <w:rPr>
          <w:iCs/>
          <w:sz w:val="20"/>
          <w:szCs w:val="20"/>
        </w:rPr>
      </w:pPr>
      <w:r w:rsidRPr="00040AE4">
        <w:rPr>
          <w:iCs/>
          <w:sz w:val="20"/>
          <w:szCs w:val="20"/>
        </w:rPr>
        <w:t xml:space="preserve">Pasienten eller pårørende har anledning til å klage til kontrollkommisjonen på vedtak som blir fattet om pasienten. Klagen kan fremsettes skriftlig eller muntlig. Du vil få hjelp til å </w:t>
      </w:r>
      <w:r w:rsidR="00AC6041">
        <w:rPr>
          <w:iCs/>
          <w:sz w:val="20"/>
          <w:szCs w:val="20"/>
        </w:rPr>
        <w:t>skriftlig</w:t>
      </w:r>
      <w:r w:rsidR="00440C24">
        <w:rPr>
          <w:iCs/>
          <w:sz w:val="20"/>
          <w:szCs w:val="20"/>
        </w:rPr>
        <w:t xml:space="preserve">gjøre </w:t>
      </w:r>
      <w:r w:rsidR="000A215B">
        <w:rPr>
          <w:iCs/>
          <w:sz w:val="20"/>
          <w:szCs w:val="20"/>
        </w:rPr>
        <w:t xml:space="preserve">klage. </w:t>
      </w:r>
      <w:bookmarkStart w:id="1" w:name="OLE_LINK1"/>
      <w:bookmarkStart w:id="2" w:name="OLE_LINK2"/>
      <w:r w:rsidR="000A215B">
        <w:rPr>
          <w:iCs/>
          <w:sz w:val="20"/>
          <w:szCs w:val="20"/>
        </w:rPr>
        <w:t>Vedtak</w:t>
      </w:r>
      <w:r w:rsidRPr="00040AE4">
        <w:rPr>
          <w:iCs/>
          <w:sz w:val="20"/>
          <w:szCs w:val="20"/>
        </w:rPr>
        <w:t xml:space="preserve"> vil bli formidlet</w:t>
      </w:r>
      <w:r w:rsidR="00A00BF5">
        <w:rPr>
          <w:iCs/>
          <w:sz w:val="20"/>
          <w:szCs w:val="20"/>
        </w:rPr>
        <w:t xml:space="preserve"> umiddelbart</w:t>
      </w:r>
      <w:r w:rsidRPr="00040AE4">
        <w:rPr>
          <w:iCs/>
          <w:sz w:val="20"/>
          <w:szCs w:val="20"/>
        </w:rPr>
        <w:t xml:space="preserve"> til </w:t>
      </w:r>
      <w:r w:rsidR="00A00BF5">
        <w:rPr>
          <w:iCs/>
          <w:sz w:val="20"/>
          <w:szCs w:val="20"/>
        </w:rPr>
        <w:t>pasienten</w:t>
      </w:r>
      <w:r w:rsidR="000A215B">
        <w:rPr>
          <w:iCs/>
          <w:sz w:val="20"/>
          <w:szCs w:val="20"/>
        </w:rPr>
        <w:t xml:space="preserve"> og dens nærmeste pårørende, dersom pasienten samtykker til det eller forholdene tilsier det</w:t>
      </w:r>
      <w:bookmarkEnd w:id="1"/>
      <w:bookmarkEnd w:id="2"/>
      <w:r w:rsidRPr="00040AE4">
        <w:rPr>
          <w:iCs/>
          <w:sz w:val="20"/>
          <w:szCs w:val="20"/>
        </w:rPr>
        <w:t>. Klagefrist er 3 uker.</w:t>
      </w:r>
    </w:p>
    <w:p w:rsidR="00040AE4" w:rsidRPr="00291029" w:rsidRDefault="00040AE4" w:rsidP="00040AE4">
      <w:pPr>
        <w:rPr>
          <w:iCs/>
          <w:sz w:val="20"/>
          <w:szCs w:val="20"/>
        </w:rPr>
      </w:pPr>
      <w:r w:rsidRPr="00040AE4">
        <w:rPr>
          <w:sz w:val="20"/>
          <w:szCs w:val="20"/>
        </w:rPr>
        <w:t>Kontrollkommisjonen er uavhengig i sin virksomhet.</w:t>
      </w:r>
    </w:p>
    <w:p w:rsidR="00040AE4" w:rsidRDefault="00040AE4" w:rsidP="00040AE4">
      <w:pPr>
        <w:rPr>
          <w:sz w:val="20"/>
          <w:szCs w:val="20"/>
        </w:rPr>
      </w:pPr>
    </w:p>
    <w:p w:rsidR="00040AE4" w:rsidRPr="00040AE4" w:rsidRDefault="00040AE4" w:rsidP="00040AE4">
      <w:pPr>
        <w:rPr>
          <w:sz w:val="20"/>
          <w:szCs w:val="20"/>
        </w:rPr>
      </w:pPr>
      <w:r w:rsidRPr="00040AE4">
        <w:rPr>
          <w:b/>
          <w:bCs/>
          <w:sz w:val="20"/>
          <w:szCs w:val="20"/>
        </w:rPr>
        <w:t>Kontrollkommisjonen</w:t>
      </w:r>
    </w:p>
    <w:p w:rsidR="00040AE4" w:rsidRPr="00040AE4" w:rsidRDefault="00217BB5" w:rsidP="00040AE4">
      <w:pPr>
        <w:rPr>
          <w:sz w:val="20"/>
          <w:szCs w:val="20"/>
        </w:rPr>
      </w:pPr>
      <w:r>
        <w:rPr>
          <w:b/>
          <w:bCs/>
          <w:sz w:val="20"/>
          <w:szCs w:val="20"/>
        </w:rPr>
        <w:t>V/ Haa</w:t>
      </w:r>
      <w:r w:rsidR="00040AE4">
        <w:rPr>
          <w:b/>
          <w:bCs/>
          <w:sz w:val="20"/>
          <w:szCs w:val="20"/>
        </w:rPr>
        <w:t>kon Meyer</w:t>
      </w:r>
    </w:p>
    <w:p w:rsidR="00040AE4" w:rsidRPr="00040AE4" w:rsidRDefault="00040AE4" w:rsidP="00040AE4">
      <w:pPr>
        <w:rPr>
          <w:sz w:val="20"/>
          <w:szCs w:val="20"/>
        </w:rPr>
      </w:pPr>
      <w:r w:rsidRPr="00040AE4">
        <w:rPr>
          <w:sz w:val="20"/>
          <w:szCs w:val="20"/>
        </w:rPr>
        <w:t>Gulating lagmannsrett</w:t>
      </w:r>
    </w:p>
    <w:p w:rsidR="00291029" w:rsidRDefault="00040AE4" w:rsidP="002C5C1F">
      <w:pPr>
        <w:rPr>
          <w:sz w:val="20"/>
          <w:szCs w:val="20"/>
        </w:rPr>
      </w:pPr>
      <w:r w:rsidRPr="00040AE4">
        <w:rPr>
          <w:sz w:val="20"/>
          <w:szCs w:val="20"/>
        </w:rPr>
        <w:t>Postboks 7414</w:t>
      </w:r>
      <w:r w:rsidR="00291029">
        <w:rPr>
          <w:sz w:val="20"/>
          <w:szCs w:val="20"/>
        </w:rPr>
        <w:t xml:space="preserve">, </w:t>
      </w:r>
    </w:p>
    <w:p w:rsidR="000B7AD5" w:rsidRPr="002C5C1F" w:rsidRDefault="00040AE4">
      <w:pPr>
        <w:rPr>
          <w:sz w:val="20"/>
          <w:szCs w:val="20"/>
        </w:rPr>
      </w:pPr>
      <w:r w:rsidRPr="00040AE4">
        <w:rPr>
          <w:sz w:val="20"/>
          <w:szCs w:val="20"/>
        </w:rPr>
        <w:t>5020 BERGEN</w:t>
      </w:r>
    </w:p>
    <w:sectPr w:rsidR="000B7AD5" w:rsidRPr="002C5C1F" w:rsidSect="002C5C1F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EA92"/>
    <w:multiLevelType w:val="hybridMultilevel"/>
    <w:tmpl w:val="FF22D7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8BC1F4B"/>
    <w:multiLevelType w:val="multilevel"/>
    <w:tmpl w:val="7748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56791"/>
    <w:multiLevelType w:val="hybridMultilevel"/>
    <w:tmpl w:val="79EE1980"/>
    <w:lvl w:ilvl="0" w:tplc="9F4244B0">
      <w:start w:val="5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1F"/>
    <w:rsid w:val="00040AE4"/>
    <w:rsid w:val="000A215B"/>
    <w:rsid w:val="000A6DE1"/>
    <w:rsid w:val="000B7AD5"/>
    <w:rsid w:val="0015381E"/>
    <w:rsid w:val="0017088A"/>
    <w:rsid w:val="00172A37"/>
    <w:rsid w:val="001D0CE5"/>
    <w:rsid w:val="001F0CA8"/>
    <w:rsid w:val="001F17B8"/>
    <w:rsid w:val="00217BB5"/>
    <w:rsid w:val="00262189"/>
    <w:rsid w:val="002646E6"/>
    <w:rsid w:val="00291029"/>
    <w:rsid w:val="002B22E2"/>
    <w:rsid w:val="002C5C1F"/>
    <w:rsid w:val="002E7AB3"/>
    <w:rsid w:val="002F2470"/>
    <w:rsid w:val="00440C24"/>
    <w:rsid w:val="00442845"/>
    <w:rsid w:val="004856CC"/>
    <w:rsid w:val="004D4255"/>
    <w:rsid w:val="004D5508"/>
    <w:rsid w:val="00546183"/>
    <w:rsid w:val="00582E99"/>
    <w:rsid w:val="005C3D12"/>
    <w:rsid w:val="005E1EEA"/>
    <w:rsid w:val="0061770F"/>
    <w:rsid w:val="007A7F0B"/>
    <w:rsid w:val="007C51D3"/>
    <w:rsid w:val="00812C9D"/>
    <w:rsid w:val="00865F4E"/>
    <w:rsid w:val="00891FA3"/>
    <w:rsid w:val="008A47BB"/>
    <w:rsid w:val="008A551E"/>
    <w:rsid w:val="008D3DA3"/>
    <w:rsid w:val="00950F61"/>
    <w:rsid w:val="0099045A"/>
    <w:rsid w:val="009D1EDD"/>
    <w:rsid w:val="00A00BF5"/>
    <w:rsid w:val="00A47F3F"/>
    <w:rsid w:val="00A77EBF"/>
    <w:rsid w:val="00AC6041"/>
    <w:rsid w:val="00B21150"/>
    <w:rsid w:val="00BB21A2"/>
    <w:rsid w:val="00BE3A5B"/>
    <w:rsid w:val="00BE3A7A"/>
    <w:rsid w:val="00CF6B91"/>
    <w:rsid w:val="00D06771"/>
    <w:rsid w:val="00D34D55"/>
    <w:rsid w:val="00DD597F"/>
    <w:rsid w:val="00E12DCF"/>
    <w:rsid w:val="00F95E8C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1F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2C5C1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C5C1F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2C5C1F"/>
    <w:pPr>
      <w:ind w:left="720"/>
      <w:contextualSpacing/>
    </w:pPr>
  </w:style>
  <w:style w:type="paragraph" w:styleId="Bobletekst">
    <w:name w:val="Balloon Text"/>
    <w:basedOn w:val="Normal"/>
    <w:link w:val="BobletekstTegn"/>
    <w:rsid w:val="002C5C1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C5C1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D067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1F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2C5C1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C5C1F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2C5C1F"/>
    <w:pPr>
      <w:ind w:left="720"/>
      <w:contextualSpacing/>
    </w:pPr>
  </w:style>
  <w:style w:type="paragraph" w:styleId="Bobletekst">
    <w:name w:val="Balloon Text"/>
    <w:basedOn w:val="Normal"/>
    <w:link w:val="BobletekstTegn"/>
    <w:rsid w:val="002C5C1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C5C1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D067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4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37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7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9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6412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12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638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99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90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CCCCC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56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079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p.no" TargetMode="External"/><Relationship Id="rId13" Type="http://schemas.openxmlformats.org/officeDocument/2006/relationships/hyperlink" Target="http://www.nav.n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helsenett.no/pasientombud/" TargetMode="External"/><Relationship Id="rId12" Type="http://schemas.openxmlformats.org/officeDocument/2006/relationships/hyperlink" Target="http://www.mentalhelse.n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://www.lovdata.no" TargetMode="External"/><Relationship Id="rId11" Type="http://schemas.openxmlformats.org/officeDocument/2006/relationships/hyperlink" Target="http://www.helsetilsynet.n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psykiskhelse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kopp.no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Mørkedal, Eva</dc:creator>
  <cp:lastModifiedBy>Pia Jensen</cp:lastModifiedBy>
  <cp:revision>2</cp:revision>
  <cp:lastPrinted>2018-03-15T11:21:00Z</cp:lastPrinted>
  <dcterms:created xsi:type="dcterms:W3CDTF">2020-11-23T11:28:00Z</dcterms:created>
  <dcterms:modified xsi:type="dcterms:W3CDTF">2020-11-23T11:28:00Z</dcterms:modified>
</cp:coreProperties>
</file>